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/>
      <w:r>
        <w:rPr>
          <w:b/>
          <w:sz w:val="32"/>
        </w:rPr>
        <w:t xml:space="preserve">Κενό πρότυπο ημερολογίου αρτηριακής πίεσης: εκτυπώστε ή κατεβάστε</w:t>
      </w:r>
    </w:p>
    <w:p>
      <w:pPr/>
      <w:r>
        <w:rPr>
          <w:color w:val="4A5866"/>
          <w:sz w:val="20"/>
        </w:rPr>
        <w:t xml:space="preserve">Χώρος για έναν μήνα μετρήσεων δύο φορές την ημέρα. Πάρτε δύο ή τρεις μετρήσεις με ένα λεπτό διαφορά και γράψτε τον μέσο όρο, όχι την καλύτερη.</w:t>
      </w:r>
    </w:p>
    <w:tbl>
      <w:tblPr>
        <w:tblW w:w="0" w:type="auto"/>
        <w:tblBorders>
          <w:top w:val="single" w:sz="4" w:color="B8C4D0"/>
          <w:left w:val="single" w:sz="4" w:color="B8C4D0"/>
          <w:bottom w:val="single" w:sz="4" w:color="B8C4D0"/>
          <w:right w:val="single" w:sz="4" w:color="B8C4D0"/>
          <w:insideH w:val="single" w:sz="4" w:color="B8C4D0"/>
          <w:insideV w:val="single" w:sz="4" w:color="B8C4D0"/>
        </w:tblBorders>
      </w:tblPr>
      <w:tr>
        <w:trPr>
          <w:tblHeader/>
        </w:trPr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Ημ/νία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Ώρα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Συστολική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Διαστολική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Σφυγμός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Χέρι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Σημειώσεις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</w:tbl>
    <w:p>
      <w:pPr>
        <w:spacing w:before="200"/>
      </w:pPr>
      <w:r>
        <w:rPr>
          <w:color w:val="7F8F9F"/>
          <w:sz w:val="16"/>
        </w:rPr>
        <w:t xml:space="preserve">feeltracker.com — https://feeltracker.com/el/blood-pressure/log-template/</w:t>
      </w:r>
    </w:p>
    <w:sectPr>
      <w:pgSz w:w="11906" w:h="16838"/>
      <w:pgMar w:top="720" w:right="720" w:bottom="720" w:left="720"/>
    </w:sectPr>
  </w:body>
</w:document>
</file>